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4c12b8450c41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43fbbeaf034f03"/>
      <w:footerReference xmlns:r="http://schemas.openxmlformats.org/officeDocument/2006/relationships" w:type="default" r:id="R5477c7eab3b745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 CAPITAL AS   ·   Org.nr 989 272 004   ·   Langoddveien 89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43fbbeaf034f03" /><Relationship Type="http://schemas.openxmlformats.org/officeDocument/2006/relationships/footer" Target="/word/footer1.xml" Id="R5477c7eab3b7459d" /></Relationships>
</file>