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fbfa8f204e42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ELRIK AS</w:t>
      </w:r>
    </w:p>
    <w:sectPr>
      <w:headerReference xmlns:r="http://schemas.openxmlformats.org/officeDocument/2006/relationships" w:type="default" r:id="Ra455b4678eb64f21"/>
      <w:footerReference xmlns:r="http://schemas.openxmlformats.org/officeDocument/2006/relationships" w:type="default" r:id="R94673c02807b49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ELRIK AS   ·   Org.nr 989 133 721   ·   Fiolvegen 3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55b4678eb64f21" /><Relationship Type="http://schemas.openxmlformats.org/officeDocument/2006/relationships/footer" Target="/word/footer1.xml" Id="R94673c02807b4960" /></Relationships>
</file>