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da6c45a01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INNUENDO FUTURUM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INNUENDO FUTURUM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edd8446a549e3"/>
      <w:footerReference xmlns:r="http://schemas.openxmlformats.org/officeDocument/2006/relationships" w:type="default" r:id="R5b926c58e8a9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INNUENDO FUTURUM AS   ·   Org.nr 930 339 458   ·   c/o Åge Nordstrøm Landro, Nygårdsvegen 147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INNUENDO FUTURUM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edd8446a549e3" /><Relationship Type="http://schemas.openxmlformats.org/officeDocument/2006/relationships/footer" Target="/word/footer1.xml" Id="R5b926c58e8a9482d" /></Relationships>
</file>