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5d1fe02a9e4d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BARKERUD CAPITAL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BARKERUD CAPITAL AS</w:t>
      </w:r>
    </w:p>
    <w:sectPr>
      <w:headerReference xmlns:r="http://schemas.openxmlformats.org/officeDocument/2006/relationships" w:type="default" r:id="R4243547181644db7"/>
      <w:footerReference xmlns:r="http://schemas.openxmlformats.org/officeDocument/2006/relationships" w:type="default" r:id="Re9ed16d2f1644b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BARKERUD CAPITAL AS   ·   Org.nr 918 486 607   ·   c/o Jon Håkon Nygård, Fritzners gate 22   ·   0264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BARKERUD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43547181644db7" /><Relationship Type="http://schemas.openxmlformats.org/officeDocument/2006/relationships/footer" Target="/word/footer1.xml" Id="Re9ed16d2f1644be6" /></Relationships>
</file>